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48" w:rsidRPr="00E50720" w:rsidRDefault="008C3948" w:rsidP="00E50720">
      <w:pPr>
        <w:spacing w:before="75" w:after="75" w:line="432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547321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547321"/>
          <w:sz w:val="28"/>
          <w:szCs w:val="28"/>
          <w:lang w:eastAsia="ru-RU"/>
        </w:rPr>
        <w:t>Описание образовательных программ</w:t>
      </w:r>
    </w:p>
    <w:p w:rsidR="008C3948" w:rsidRPr="00E50720" w:rsidRDefault="008C3948" w:rsidP="00E50720">
      <w:pPr>
        <w:spacing w:before="195" w:after="195" w:line="341" w:lineRule="atLeast"/>
        <w:ind w:firstLine="150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Образовательные программы школы включают в себя основные образовательные программы следующих уровней образования: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I уровень – начальное общее образование (срок реализации – 4 года, 1-4 классы);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II уровень – основное общее образование (срок реализации – 5 лет, 5-9-е общеобразовательные классы);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III уровень - среднее общее образование (срок реализации - 2 года, 10-11 классы).</w:t>
      </w:r>
    </w:p>
    <w:p w:rsidR="008C3948" w:rsidRPr="00E50720" w:rsidRDefault="008C3948" w:rsidP="00E50720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proofErr w:type="gramStart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общего, среднего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8C3948" w:rsidRPr="00E50720" w:rsidRDefault="008C3948" w:rsidP="008C3948">
      <w:pPr>
        <w:spacing w:after="0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bookmarkStart w:id="0" w:name="_Toc243896286"/>
      <w:bookmarkStart w:id="1" w:name="_Toc243896226"/>
      <w:bookmarkEnd w:id="0"/>
      <w:bookmarkEnd w:id="1"/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Общая продолжительность </w:t>
      </w:r>
      <w:proofErr w:type="gramStart"/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обучения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по</w:t>
      </w:r>
      <w:proofErr w:type="gramEnd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образовательным программам: 11 лет.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proofErr w:type="spellStart"/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Адресность</w:t>
      </w:r>
      <w:proofErr w:type="spellEnd"/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 xml:space="preserve"> образовательных программ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: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Учащиеся образовательных классов (1- 11 классы)</w:t>
      </w:r>
    </w:p>
    <w:tbl>
      <w:tblPr>
        <w:tblW w:w="760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5"/>
        <w:gridCol w:w="5050"/>
      </w:tblGrid>
      <w:tr w:rsidR="008C3948" w:rsidRPr="00E50720" w:rsidTr="008C3948">
        <w:tc>
          <w:tcPr>
            <w:tcW w:w="322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720" w:rsidRDefault="008C3948" w:rsidP="008C3948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уровень обучения</w:t>
            </w:r>
          </w:p>
          <w:p w:rsidR="008C3948" w:rsidRPr="00E50720" w:rsidRDefault="008C3948" w:rsidP="008C3948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(начальная школа)</w:t>
            </w:r>
          </w:p>
          <w:p w:rsidR="008C3948" w:rsidRPr="00E50720" w:rsidRDefault="008C3948" w:rsidP="008C394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8C3948" w:rsidRPr="00E50720" w:rsidRDefault="008C3948" w:rsidP="008C394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3948" w:rsidRPr="00E50720" w:rsidRDefault="008C3948" w:rsidP="008C3948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8C3948" w:rsidRPr="00E50720" w:rsidTr="008C3948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vAlign w:val="center"/>
            <w:hideMark/>
          </w:tcPr>
          <w:p w:rsidR="008C3948" w:rsidRPr="00E50720" w:rsidRDefault="008C3948" w:rsidP="008C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3948" w:rsidRPr="00E50720" w:rsidRDefault="008C3948" w:rsidP="008C3948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– </w:t>
            </w:r>
            <w:r w:rsid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C3948" w:rsidRPr="00E50720" w:rsidRDefault="008C3948" w:rsidP="00E50720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наполняемость – </w:t>
            </w:r>
            <w:r w:rsid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12,75</w:t>
            </w: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</w:tr>
      <w:tr w:rsidR="008C3948" w:rsidRPr="00E50720" w:rsidTr="008C3948">
        <w:tc>
          <w:tcPr>
            <w:tcW w:w="32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720" w:rsidRDefault="008C3948" w:rsidP="008C3948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уровень обучения </w:t>
            </w:r>
          </w:p>
          <w:p w:rsidR="008C3948" w:rsidRPr="00E50720" w:rsidRDefault="008C3948" w:rsidP="008C3948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(основная школа)</w:t>
            </w:r>
          </w:p>
          <w:p w:rsidR="008C3948" w:rsidRPr="00E50720" w:rsidRDefault="008C3948" w:rsidP="008C394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  <w:p w:rsidR="008C3948" w:rsidRPr="00E50720" w:rsidRDefault="008C3948" w:rsidP="00E50720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3948" w:rsidRPr="00E50720" w:rsidRDefault="008C3948" w:rsidP="008C3948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Общеобразовательные – </w:t>
            </w:r>
            <w:r w:rsid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C3948" w:rsidRPr="00E50720" w:rsidRDefault="008C3948" w:rsidP="00E50720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наполняемость – </w:t>
            </w:r>
            <w:r w:rsid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</w:tc>
      </w:tr>
      <w:tr w:rsidR="008C3948" w:rsidRPr="00E50720" w:rsidTr="008C3948">
        <w:tc>
          <w:tcPr>
            <w:tcW w:w="32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0720" w:rsidRDefault="008C3948" w:rsidP="008C394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3-й уровень обучения </w:t>
            </w:r>
          </w:p>
          <w:p w:rsidR="008C3948" w:rsidRPr="00E50720" w:rsidRDefault="008C3948" w:rsidP="008C394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(средняя школа)</w:t>
            </w:r>
          </w:p>
          <w:p w:rsidR="008C3948" w:rsidRPr="00E50720" w:rsidRDefault="008C3948" w:rsidP="008C394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классы</w:t>
            </w:r>
          </w:p>
        </w:tc>
        <w:tc>
          <w:tcPr>
            <w:tcW w:w="633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C3948" w:rsidRPr="00E50720" w:rsidRDefault="008C3948" w:rsidP="008C394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- 2</w:t>
            </w:r>
          </w:p>
          <w:p w:rsidR="008C3948" w:rsidRPr="00E50720" w:rsidRDefault="008C3948" w:rsidP="008C394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наполняемость </w:t>
            </w:r>
            <w:r w:rsid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  <w:p w:rsidR="008C3948" w:rsidRPr="00E50720" w:rsidRDefault="008C3948" w:rsidP="008C3948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 xml:space="preserve">Образовательные программы школы направлены </w:t>
      </w:r>
      <w:proofErr w:type="gramStart"/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на</w:t>
      </w:r>
      <w:proofErr w:type="gramEnd"/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:</w:t>
      </w:r>
    </w:p>
    <w:p w:rsidR="008C3948" w:rsidRPr="00E50720" w:rsidRDefault="008C3948" w:rsidP="00E50720">
      <w:pPr>
        <w:spacing w:before="195" w:after="195" w:line="341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 </w:t>
      </w: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условий, необходимых для реализации индивидуальных способностей учащихся;</w:t>
      </w:r>
    </w:p>
    <w:p w:rsidR="008C3948" w:rsidRPr="00E50720" w:rsidRDefault="008C3948" w:rsidP="008C3948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Содействие разностороннему развитию личности ребенка на основе духовно-нравственных ценностей;</w:t>
      </w:r>
    </w:p>
    <w:p w:rsidR="008C3948" w:rsidRPr="00E50720" w:rsidRDefault="008C3948" w:rsidP="008C3948">
      <w:pPr>
        <w:numPr>
          <w:ilvl w:val="0"/>
          <w:numId w:val="1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личной ответственности школьников за собственное здоровье, приобретение ими навыков здорового образа жизни.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Цели, задачи и принципы образовательных программ: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 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Каждая образовательная программа направлена на реализацию следующих целей:</w:t>
      </w:r>
    </w:p>
    <w:p w:rsidR="008C3948" w:rsidRPr="00E50720" w:rsidRDefault="008C3948" w:rsidP="008C3948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усвоение учащимися образовательного минимума содержания общеобразовательных программ начального общего, основного общего или среднего общего образования, усвоение содержания предметов на базовом уровне</w:t>
      </w:r>
      <w:proofErr w:type="gram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;</w:t>
      </w:r>
      <w:proofErr w:type="gramEnd"/>
    </w:p>
    <w:p w:rsidR="008C3948" w:rsidRPr="00E50720" w:rsidRDefault="008C3948" w:rsidP="008C3948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образовательной среды способствующей: раскрытию и реализации личностного потенциала обучающихся, ориентированной на формирование личности с развитым интеллектом, высоким уровнем культуры, истинной гражданской позицией, готовой к осознанному выбору и освоению профессиональных образовательных программ;</w:t>
      </w:r>
    </w:p>
    <w:p w:rsidR="008C3948" w:rsidRPr="00E50720" w:rsidRDefault="008C3948" w:rsidP="008C3948">
      <w:pPr>
        <w:numPr>
          <w:ilvl w:val="0"/>
          <w:numId w:val="2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реализация идеи общего, интеллектуального, нравственного развития личности.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Реализации данных целей подчинены следующи</w:t>
      </w: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е </w:t>
      </w:r>
      <w:r w:rsidRPr="00E50720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задачи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:</w:t>
      </w:r>
    </w:p>
    <w:p w:rsidR="008C3948" w:rsidRPr="00E50720" w:rsidRDefault="008C3948" w:rsidP="008C3948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получение основного общего образования каждым учеником на максимальной возможном </w:t>
      </w:r>
      <w:proofErr w:type="gram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уровне</w:t>
      </w:r>
      <w:proofErr w:type="gramEnd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соответствии с индивидуальными возможностями и потребностями личности;</w:t>
      </w:r>
    </w:p>
    <w:p w:rsidR="008C3948" w:rsidRPr="00E50720" w:rsidRDefault="008C3948" w:rsidP="008C3948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создание условий, способствующих сохранению и укреплению здоровья обучающихся, развитию личности, её самоопределению и самореализации, </w:t>
      </w: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8C3948" w:rsidRPr="00E50720" w:rsidRDefault="008C3948" w:rsidP="008C3948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8C3948" w:rsidRPr="00E50720" w:rsidRDefault="008C3948" w:rsidP="008C3948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внедрение передового опыта в практику работы школы;</w:t>
      </w:r>
    </w:p>
    <w:p w:rsidR="008C3948" w:rsidRPr="00E50720" w:rsidRDefault="008C3948" w:rsidP="008C3948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содействие в адаптации ученика к условиям жизни, к реалиям общественного развития, его профессиональному самоопределению;</w:t>
      </w:r>
    </w:p>
    <w:p w:rsidR="008C3948" w:rsidRPr="00E50720" w:rsidRDefault="008C3948" w:rsidP="008C3948">
      <w:pPr>
        <w:numPr>
          <w:ilvl w:val="0"/>
          <w:numId w:val="3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совершенствование содержания образования, поиск и апробация современных технологий обучения и воспитания учащихся, </w:t>
      </w:r>
      <w:proofErr w:type="spell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предпрофильной</w:t>
      </w:r>
      <w:proofErr w:type="spellEnd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подготовки;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8C3948" w:rsidRPr="00E50720" w:rsidRDefault="008C3948" w:rsidP="00E50720">
      <w:pPr>
        <w:spacing w:before="195" w:after="195" w:line="341" w:lineRule="atLeast"/>
        <w:ind w:firstLine="16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i/>
          <w:color w:val="2E3D4C"/>
          <w:sz w:val="28"/>
          <w:szCs w:val="28"/>
          <w:lang w:eastAsia="ru-RU"/>
        </w:rPr>
        <w:t xml:space="preserve">В основе реализации образовательных программ лежит </w:t>
      </w:r>
      <w:proofErr w:type="spellStart"/>
      <w:r w:rsidRPr="00E50720">
        <w:rPr>
          <w:rFonts w:ascii="Times New Roman" w:eastAsia="Times New Roman" w:hAnsi="Times New Roman" w:cs="Times New Roman"/>
          <w:i/>
          <w:color w:val="2E3D4C"/>
          <w:sz w:val="28"/>
          <w:szCs w:val="28"/>
          <w:lang w:eastAsia="ru-RU"/>
        </w:rPr>
        <w:t>системно-деятельностный</w:t>
      </w:r>
      <w:proofErr w:type="spellEnd"/>
      <w:r w:rsidRPr="00E50720">
        <w:rPr>
          <w:rFonts w:ascii="Times New Roman" w:eastAsia="Times New Roman" w:hAnsi="Times New Roman" w:cs="Times New Roman"/>
          <w:i/>
          <w:color w:val="2E3D4C"/>
          <w:sz w:val="28"/>
          <w:szCs w:val="28"/>
          <w:lang w:eastAsia="ru-RU"/>
        </w:rPr>
        <w:t xml:space="preserve"> подход, который предполагает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:</w:t>
      </w:r>
    </w:p>
    <w:p w:rsidR="008C3948" w:rsidRPr="00E50720" w:rsidRDefault="008C3948" w:rsidP="008C3948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полилингвального</w:t>
      </w:r>
      <w:proofErr w:type="spellEnd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поликультурного и </w:t>
      </w:r>
      <w:proofErr w:type="spell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поликонфессионального</w:t>
      </w:r>
      <w:proofErr w:type="spellEnd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состава;</w:t>
      </w:r>
    </w:p>
    <w:p w:rsidR="008C3948" w:rsidRPr="00E50720" w:rsidRDefault="008C3948" w:rsidP="008C3948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8C3948" w:rsidRPr="00E50720" w:rsidRDefault="008C3948" w:rsidP="008C3948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ориентацию на достижение цели и основного результата образования — развитие личности обучающегося на основе освоения учебных действий, познания и освоения мира;</w:t>
      </w:r>
    </w:p>
    <w:p w:rsidR="008C3948" w:rsidRPr="00E50720" w:rsidRDefault="008C3948" w:rsidP="008C3948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C3948" w:rsidRPr="00E50720" w:rsidRDefault="008C3948" w:rsidP="008C3948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8C3948" w:rsidRPr="00E50720" w:rsidRDefault="008C3948" w:rsidP="008C3948">
      <w:pPr>
        <w:numPr>
          <w:ilvl w:val="0"/>
          <w:numId w:val="4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обеспечение преемственности начального общего и основного общего образования.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Структура образовательных программ.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lastRenderedPageBreak/>
        <w:t> 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Основные образовательн</w:t>
      </w:r>
      <w:r w:rsid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ые программы начального общего,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основного общего образования</w:t>
      </w:r>
      <w:r w:rsid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и среднего общего образования 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 xml:space="preserve">МБОУ </w:t>
      </w:r>
      <w:r w:rsid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 xml:space="preserve">СОШ с. </w:t>
      </w:r>
      <w:proofErr w:type="spellStart"/>
      <w:r w:rsid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Донгарон</w:t>
      </w:r>
      <w:proofErr w:type="spellEnd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разработаны в соответствии с требованиями федерального государственного образовательно</w:t>
      </w:r>
      <w:r w:rsid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го стандарта начального общего</w:t>
      </w:r>
      <w:proofErr w:type="gramStart"/>
      <w:r w:rsid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,</w:t>
      </w:r>
      <w:proofErr w:type="gramEnd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основного общего образования</w:t>
      </w:r>
      <w:r w:rsid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и среднего общего образования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к структуре основных 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 и основного общего образ</w:t>
      </w:r>
      <w:r w:rsid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ования. При разработке ООП НОО, ООП О</w:t>
      </w:r>
      <w:proofErr w:type="gramStart"/>
      <w:r w:rsid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ОО и ООО</w:t>
      </w:r>
      <w:proofErr w:type="gramEnd"/>
      <w:r w:rsid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СОО 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учтены материалы, полученные в ходе реализации Федеральных целевых программ развития образования последних лет, она разработа</w:t>
      </w:r>
      <w:r w:rsidR="00F306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на на основе примерной ООП НОО,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ООП ООО </w:t>
      </w:r>
      <w:r w:rsidR="00F306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и ООО </w:t>
      </w:r>
      <w:proofErr w:type="spellStart"/>
      <w:r w:rsidR="00F306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СОО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</w:t>
      </w:r>
      <w:proofErr w:type="spellEnd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учетом специфики </w:t>
      </w: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 xml:space="preserve">МБОУ </w:t>
      </w:r>
      <w:r w:rsidR="00F30693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 xml:space="preserve">СОШ с. </w:t>
      </w:r>
      <w:proofErr w:type="spellStart"/>
      <w:r w:rsidR="00F30693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Донгарон</w:t>
      </w:r>
      <w:proofErr w:type="spellEnd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образовательных потребностей и запросов участников образовательных отношений.</w:t>
      </w:r>
    </w:p>
    <w:p w:rsidR="008C3948" w:rsidRPr="00E50720" w:rsidRDefault="008C3948" w:rsidP="00F30693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Программы разработаны с участием </w:t>
      </w:r>
      <w:proofErr w:type="spellStart"/>
      <w:r w:rsidR="00F306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Общественного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Совета</w:t>
      </w:r>
      <w:proofErr w:type="spellEnd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школы, который обеспечивает государственно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-общественный характер управления образовательной организацией.</w:t>
      </w:r>
    </w:p>
    <w:p w:rsidR="008C3948" w:rsidRPr="00E50720" w:rsidRDefault="008C3948" w:rsidP="00F30693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Содержание основных образовательных программ образовательной организаци</w:t>
      </w:r>
      <w:r w:rsidR="00F306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 отражает требования ФГОС НОО,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ФГОС ООО </w:t>
      </w:r>
      <w:r w:rsidR="00F306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и ФГОС СОО 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и содержит три основных раздела: целевой, содержательный и организационный.</w:t>
      </w:r>
    </w:p>
    <w:p w:rsidR="008C3948" w:rsidRPr="00E50720" w:rsidRDefault="008C3948" w:rsidP="00F30693">
      <w:pPr>
        <w:spacing w:before="195" w:after="195" w:line="341" w:lineRule="atLeast"/>
        <w:ind w:firstLine="708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Целевой 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</w:t>
      </w:r>
      <w:r w:rsidR="00F306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ствии с требованиями ФГОС НОО</w:t>
      </w:r>
      <w:proofErr w:type="gramStart"/>
      <w:r w:rsidR="00F306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,</w:t>
      </w:r>
      <w:proofErr w:type="gramEnd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ФГОС ООО</w:t>
      </w:r>
      <w:r w:rsidR="00F30693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и ФГОС СОО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и учитывает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Целевой раздел включает:</w:t>
      </w:r>
    </w:p>
    <w:p w:rsidR="008C3948" w:rsidRPr="00E50720" w:rsidRDefault="008C3948" w:rsidP="008C3948">
      <w:pPr>
        <w:numPr>
          <w:ilvl w:val="0"/>
          <w:numId w:val="5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пояснительную записку;</w:t>
      </w:r>
    </w:p>
    <w:p w:rsidR="008C3948" w:rsidRPr="00E50720" w:rsidRDefault="008C3948" w:rsidP="008C3948">
      <w:pPr>
        <w:numPr>
          <w:ilvl w:val="0"/>
          <w:numId w:val="5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обучающимися</w:t>
      </w:r>
      <w:proofErr w:type="gramEnd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основной образовательной программы;</w:t>
      </w:r>
    </w:p>
    <w:p w:rsidR="008C3948" w:rsidRPr="00E50720" w:rsidRDefault="008C3948" w:rsidP="008C3948">
      <w:pPr>
        <w:numPr>
          <w:ilvl w:val="0"/>
          <w:numId w:val="5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систему </w:t>
      </w:r>
      <w:proofErr w:type="gram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8C3948" w:rsidRPr="00E50720" w:rsidRDefault="008C3948" w:rsidP="00F30693">
      <w:pPr>
        <w:spacing w:before="195" w:after="195" w:line="341" w:lineRule="atLeast"/>
        <w:ind w:firstLine="16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Содержательный 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раздел определяет общее содержание начального общего и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метапредметных</w:t>
      </w:r>
      <w:proofErr w:type="spellEnd"/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результатов, в том числе:</w:t>
      </w:r>
    </w:p>
    <w:p w:rsidR="008C3948" w:rsidRPr="00E50720" w:rsidRDefault="008C3948" w:rsidP="008C3948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программу формирования универсальных учебных действий </w:t>
      </w:r>
      <w:proofErr w:type="gram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</w:t>
      </w:r>
      <w:proofErr w:type="gramEnd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обучающихся;</w:t>
      </w:r>
    </w:p>
    <w:p w:rsidR="008C3948" w:rsidRPr="00E50720" w:rsidRDefault="008C3948" w:rsidP="008C3948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программы отдельных учебных предметов, курсов;</w:t>
      </w:r>
    </w:p>
    <w:p w:rsidR="008C3948" w:rsidRPr="00E50720" w:rsidRDefault="008C3948" w:rsidP="008C3948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программу духовно</w:t>
      </w: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  <w:t xml:space="preserve">-нравственного развития, воспитания </w:t>
      </w:r>
      <w:proofErr w:type="gram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обучающихся</w:t>
      </w:r>
      <w:proofErr w:type="gramEnd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</w:t>
      </w:r>
    </w:p>
    <w:p w:rsidR="008C3948" w:rsidRPr="00E50720" w:rsidRDefault="008C3948" w:rsidP="008C3948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8C3948" w:rsidRPr="00E50720" w:rsidRDefault="008C3948" w:rsidP="008C3948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программу коррекционной работы;</w:t>
      </w:r>
    </w:p>
    <w:p w:rsidR="008C3948" w:rsidRPr="00E50720" w:rsidRDefault="008C3948" w:rsidP="008C3948">
      <w:pPr>
        <w:numPr>
          <w:ilvl w:val="0"/>
          <w:numId w:val="6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программу воспитания и социализации учащихся.</w:t>
      </w:r>
    </w:p>
    <w:p w:rsidR="008C3948" w:rsidRPr="00E50720" w:rsidRDefault="008C3948" w:rsidP="00F30693">
      <w:pPr>
        <w:spacing w:before="195" w:after="195" w:line="341" w:lineRule="atLeast"/>
        <w:ind w:firstLine="16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Организационный</w:t>
      </w: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раздел 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:rsidR="008C3948" w:rsidRPr="00E50720" w:rsidRDefault="008C3948" w:rsidP="008C3948">
      <w:pPr>
        <w:spacing w:before="195" w:after="195" w:line="341" w:lineRule="atLeast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Организационный раздел включает:</w:t>
      </w:r>
    </w:p>
    <w:p w:rsidR="008C3948" w:rsidRPr="00E50720" w:rsidRDefault="008C3948" w:rsidP="008C3948">
      <w:pPr>
        <w:numPr>
          <w:ilvl w:val="0"/>
          <w:numId w:val="7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учебный план</w:t>
      </w:r>
      <w:proofErr w:type="gramStart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;</w:t>
      </w:r>
      <w:proofErr w:type="gramEnd"/>
    </w:p>
    <w:p w:rsidR="008C3948" w:rsidRPr="00E50720" w:rsidRDefault="008C3948" w:rsidP="008C3948">
      <w:pPr>
        <w:numPr>
          <w:ilvl w:val="0"/>
          <w:numId w:val="7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план внеурочной деятельности;</w:t>
      </w:r>
    </w:p>
    <w:p w:rsidR="008C3948" w:rsidRPr="00E50720" w:rsidRDefault="008C3948" w:rsidP="008C3948">
      <w:pPr>
        <w:numPr>
          <w:ilvl w:val="0"/>
          <w:numId w:val="7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календарный учебный график;</w:t>
      </w:r>
    </w:p>
    <w:p w:rsidR="008C3948" w:rsidRPr="00E50720" w:rsidRDefault="008C3948" w:rsidP="008C3948">
      <w:pPr>
        <w:numPr>
          <w:ilvl w:val="0"/>
          <w:numId w:val="7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систему условий реализации основной образовательной программы в соответствии с </w:t>
      </w:r>
      <w:r w:rsidR="00F306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требованиями ФГОС НОО</w:t>
      </w:r>
      <w:proofErr w:type="gramStart"/>
      <w:r w:rsidR="00F306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ФГОС ООО</w:t>
      </w:r>
      <w:r w:rsidR="00F306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и ФГОС СОО</w:t>
      </w:r>
      <w:r w:rsidRPr="00E5072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F30693" w:rsidRPr="00F30693" w:rsidRDefault="008C3948" w:rsidP="008C3948">
      <w:pPr>
        <w:numPr>
          <w:ilvl w:val="0"/>
          <w:numId w:val="7"/>
        </w:numPr>
        <w:spacing w:before="15" w:after="15" w:line="270" w:lineRule="atLeast"/>
        <w:ind w:left="180" w:right="15"/>
        <w:outlineLvl w:val="4"/>
        <w:rPr>
          <w:rFonts w:ascii="Times New Roman" w:eastAsia="Times New Roman" w:hAnsi="Times New Roman" w:cs="Times New Roman"/>
          <w:color w:val="4D658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образовательной программы:  </w:t>
      </w:r>
    </w:p>
    <w:p w:rsidR="00F30693" w:rsidRPr="00F30693" w:rsidRDefault="008C3948" w:rsidP="008C3948">
      <w:pPr>
        <w:numPr>
          <w:ilvl w:val="0"/>
          <w:numId w:val="7"/>
        </w:numPr>
        <w:spacing w:before="15" w:after="15" w:line="270" w:lineRule="atLeast"/>
        <w:ind w:left="180" w:right="15"/>
        <w:outlineLvl w:val="4"/>
        <w:rPr>
          <w:rFonts w:ascii="Times New Roman" w:eastAsia="Times New Roman" w:hAnsi="Times New Roman" w:cs="Times New Roman"/>
          <w:color w:val="4D658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"Основная образовательная программа основного общего образования (ФГОС) МБОУ </w:t>
      </w:r>
      <w:r w:rsid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СОШ с. </w:t>
      </w:r>
      <w:proofErr w:type="spellStart"/>
      <w:r w:rsid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Донгарон</w:t>
      </w:r>
      <w:proofErr w:type="spellEnd"/>
      <w:r w:rsid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 - Пригородный район РСО - Алания</w:t>
      </w:r>
      <w:r w:rsidRPr="00E5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";</w:t>
      </w:r>
    </w:p>
    <w:p w:rsidR="00F30693" w:rsidRPr="00F30693" w:rsidRDefault="008C3948" w:rsidP="008C3948">
      <w:pPr>
        <w:numPr>
          <w:ilvl w:val="0"/>
          <w:numId w:val="7"/>
        </w:numPr>
        <w:spacing w:before="15" w:after="15" w:line="270" w:lineRule="atLeast"/>
        <w:ind w:left="180" w:right="15"/>
        <w:outlineLvl w:val="4"/>
        <w:rPr>
          <w:rFonts w:ascii="Times New Roman" w:eastAsia="Times New Roman" w:hAnsi="Times New Roman" w:cs="Times New Roman"/>
          <w:color w:val="4D658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"Основная образовательная программа основного общего образования (ФКГОС) </w:t>
      </w:r>
      <w:r w:rsidR="00F30693" w:rsidRPr="00E5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СОШ с. </w:t>
      </w:r>
      <w:proofErr w:type="spellStart"/>
      <w:r w:rsid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Донгарон</w:t>
      </w:r>
      <w:proofErr w:type="spellEnd"/>
      <w:r w:rsid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 - Пригородный район РСО - Алания</w:t>
      </w:r>
      <w:r w:rsidR="00F30693" w:rsidRPr="00E5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";</w:t>
      </w:r>
    </w:p>
    <w:p w:rsidR="008C3948" w:rsidRPr="00E50720" w:rsidRDefault="008C3948" w:rsidP="008C3948">
      <w:pPr>
        <w:numPr>
          <w:ilvl w:val="0"/>
          <w:numId w:val="7"/>
        </w:numPr>
        <w:spacing w:before="15" w:after="15" w:line="270" w:lineRule="atLeast"/>
        <w:ind w:left="180" w:right="15"/>
        <w:outlineLvl w:val="4"/>
        <w:rPr>
          <w:rFonts w:ascii="Times New Roman" w:eastAsia="Times New Roman" w:hAnsi="Times New Roman" w:cs="Times New Roman"/>
          <w:color w:val="4D6580"/>
          <w:sz w:val="28"/>
          <w:szCs w:val="28"/>
          <w:lang w:eastAsia="ru-RU"/>
        </w:rPr>
      </w:pPr>
      <w:r w:rsidRPr="00E5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"Основная образовательная программа среднего общего образования "</w:t>
      </w:r>
      <w:r w:rsidR="00F30693" w:rsidRP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0693" w:rsidRPr="00E50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</w:t>
      </w:r>
      <w:r w:rsid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СОШ с. </w:t>
      </w:r>
      <w:proofErr w:type="spellStart"/>
      <w:r w:rsid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Донгарон</w:t>
      </w:r>
      <w:proofErr w:type="spellEnd"/>
      <w:r w:rsidR="00F30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 - Пригородный район РСО - Алания</w:t>
      </w:r>
    </w:p>
    <w:sectPr w:rsidR="008C3948" w:rsidRPr="00E50720" w:rsidSect="0098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403"/>
    <w:multiLevelType w:val="multilevel"/>
    <w:tmpl w:val="EC9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63B01"/>
    <w:multiLevelType w:val="multilevel"/>
    <w:tmpl w:val="D0E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A1CF5"/>
    <w:multiLevelType w:val="multilevel"/>
    <w:tmpl w:val="4C9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34221E"/>
    <w:multiLevelType w:val="multilevel"/>
    <w:tmpl w:val="2E3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13152"/>
    <w:multiLevelType w:val="multilevel"/>
    <w:tmpl w:val="898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B358D"/>
    <w:multiLevelType w:val="multilevel"/>
    <w:tmpl w:val="EC0E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676F4"/>
    <w:multiLevelType w:val="multilevel"/>
    <w:tmpl w:val="883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948"/>
    <w:rsid w:val="002D0D25"/>
    <w:rsid w:val="005D5153"/>
    <w:rsid w:val="008C3948"/>
    <w:rsid w:val="009842D8"/>
    <w:rsid w:val="00E20B41"/>
    <w:rsid w:val="00E50720"/>
    <w:rsid w:val="00F3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D8"/>
  </w:style>
  <w:style w:type="paragraph" w:styleId="2">
    <w:name w:val="heading 2"/>
    <w:basedOn w:val="a"/>
    <w:link w:val="20"/>
    <w:uiPriority w:val="9"/>
    <w:qFormat/>
    <w:rsid w:val="008C3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C39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39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C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948"/>
    <w:rPr>
      <w:b/>
      <w:bCs/>
    </w:rPr>
  </w:style>
  <w:style w:type="character" w:styleId="a5">
    <w:name w:val="Emphasis"/>
    <w:basedOn w:val="a0"/>
    <w:uiPriority w:val="20"/>
    <w:qFormat/>
    <w:rsid w:val="008C3948"/>
    <w:rPr>
      <w:i/>
      <w:iCs/>
    </w:rPr>
  </w:style>
  <w:style w:type="character" w:styleId="a6">
    <w:name w:val="Hyperlink"/>
    <w:basedOn w:val="a0"/>
    <w:uiPriority w:val="99"/>
    <w:semiHidden/>
    <w:unhideWhenUsed/>
    <w:rsid w:val="008C39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Sky3</dc:creator>
  <cp:lastModifiedBy>Sky3</cp:lastModifiedBy>
  <cp:revision>2</cp:revision>
  <dcterms:created xsi:type="dcterms:W3CDTF">2020-10-13T07:52:00Z</dcterms:created>
  <dcterms:modified xsi:type="dcterms:W3CDTF">2020-10-13T07:52:00Z</dcterms:modified>
</cp:coreProperties>
</file>